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4E" w:rsidRPr="009D0E4E" w:rsidRDefault="009D0E4E" w:rsidP="009D0E4E">
      <w:pPr>
        <w:jc w:val="center"/>
        <w:rPr>
          <w:rFonts w:ascii="Arial" w:hAnsi="Arial" w:cs="Arial"/>
          <w:b/>
          <w:bCs/>
          <w:sz w:val="28"/>
          <w:szCs w:val="28"/>
        </w:rPr>
      </w:pPr>
      <w:r w:rsidRPr="009D0E4E">
        <w:rPr>
          <w:rFonts w:ascii="Arial" w:hAnsi="Arial" w:cs="Arial"/>
          <w:b/>
          <w:bCs/>
          <w:sz w:val="28"/>
          <w:szCs w:val="28"/>
        </w:rPr>
        <w:t>Curso “Biomecánica del Ciclismo”</w:t>
      </w:r>
    </w:p>
    <w:p w:rsidR="009D0E4E" w:rsidRDefault="009D0E4E" w:rsidP="009D0E4E">
      <w:pPr>
        <w:jc w:val="both"/>
        <w:rPr>
          <w:rFonts w:ascii="Arial" w:hAnsi="Arial" w:cs="Arial"/>
        </w:rPr>
      </w:pPr>
    </w:p>
    <w:p w:rsidR="009D0E4E" w:rsidRPr="009D0E4E" w:rsidRDefault="009D0E4E" w:rsidP="009D0E4E">
      <w:pPr>
        <w:jc w:val="both"/>
        <w:rPr>
          <w:rFonts w:ascii="Arial" w:hAnsi="Arial" w:cs="Arial"/>
        </w:rPr>
      </w:pPr>
      <w:r w:rsidRPr="009D0E4E">
        <w:rPr>
          <w:rFonts w:ascii="Arial" w:hAnsi="Arial" w:cs="Arial"/>
          <w:b/>
          <w:bCs/>
        </w:rPr>
        <w:t xml:space="preserve"> Objetivos generales</w:t>
      </w:r>
      <w:r w:rsidRPr="009D0E4E">
        <w:rPr>
          <w:rFonts w:ascii="Arial" w:hAnsi="Arial" w:cs="Arial"/>
        </w:rPr>
        <w:t xml:space="preserve">: </w:t>
      </w:r>
    </w:p>
    <w:p w:rsidR="009D0E4E" w:rsidRPr="009D0E4E" w:rsidRDefault="009D0E4E" w:rsidP="009D0E4E">
      <w:pPr>
        <w:ind w:left="708"/>
        <w:jc w:val="both"/>
        <w:rPr>
          <w:rFonts w:ascii="Arial" w:hAnsi="Arial" w:cs="Arial"/>
        </w:rPr>
      </w:pPr>
      <w:r w:rsidRPr="009D0E4E">
        <w:rPr>
          <w:rFonts w:ascii="Arial" w:hAnsi="Arial" w:cs="Arial"/>
        </w:rPr>
        <w:t>• Capacitar al alumno para poder diagnosticar y solucionar patologías relacionadas con el ciclismo a través del conocimiento y relación entre la biomecánica humana y ciclista.</w:t>
      </w:r>
    </w:p>
    <w:p w:rsidR="009D0E4E" w:rsidRPr="009D0E4E" w:rsidRDefault="009D0E4E" w:rsidP="009D0E4E">
      <w:pPr>
        <w:ind w:left="708"/>
        <w:jc w:val="both"/>
        <w:rPr>
          <w:rFonts w:ascii="Arial" w:hAnsi="Arial" w:cs="Arial"/>
        </w:rPr>
      </w:pPr>
      <w:r w:rsidRPr="009D0E4E">
        <w:rPr>
          <w:rFonts w:ascii="Arial" w:hAnsi="Arial" w:cs="Arial"/>
        </w:rPr>
        <w:t xml:space="preserve">• Conocer las diferentes geometrías de las bicicletas y su repercusión en el ciclista. </w:t>
      </w:r>
    </w:p>
    <w:p w:rsidR="009D0E4E" w:rsidRPr="009D0E4E" w:rsidRDefault="009D0E4E" w:rsidP="009D0E4E">
      <w:pPr>
        <w:ind w:left="708"/>
        <w:jc w:val="both"/>
        <w:rPr>
          <w:rFonts w:ascii="Arial" w:hAnsi="Arial" w:cs="Arial"/>
        </w:rPr>
      </w:pPr>
      <w:r w:rsidRPr="009D0E4E">
        <w:rPr>
          <w:rFonts w:ascii="Arial" w:hAnsi="Arial" w:cs="Arial"/>
        </w:rPr>
        <w:t xml:space="preserve">• Saber plantear ordenadamente una exploración biomecánica y extraer los datos necesarios para poder realizar una valoración y diagnóstico funcional. </w:t>
      </w:r>
    </w:p>
    <w:p w:rsidR="009D0E4E" w:rsidRPr="009D0E4E" w:rsidRDefault="009D0E4E" w:rsidP="009D0E4E">
      <w:pPr>
        <w:ind w:left="708"/>
        <w:jc w:val="both"/>
        <w:rPr>
          <w:rFonts w:ascii="Arial" w:hAnsi="Arial" w:cs="Arial"/>
        </w:rPr>
      </w:pPr>
      <w:r w:rsidRPr="009D0E4E">
        <w:rPr>
          <w:rFonts w:ascii="Arial" w:hAnsi="Arial" w:cs="Arial"/>
        </w:rPr>
        <w:t xml:space="preserve">• Conocer, saber identificar y entender el mecanismo lesional de las principales patologías y disfunciones derivadas de esta práctica deportiva a través del análisis biomecánico. </w:t>
      </w:r>
    </w:p>
    <w:p w:rsidR="009D0E4E" w:rsidRPr="009D0E4E" w:rsidRDefault="009D0E4E" w:rsidP="009D0E4E">
      <w:pPr>
        <w:ind w:left="708"/>
        <w:jc w:val="both"/>
        <w:rPr>
          <w:rFonts w:ascii="Arial" w:hAnsi="Arial" w:cs="Arial"/>
        </w:rPr>
      </w:pPr>
      <w:r w:rsidRPr="009D0E4E">
        <w:rPr>
          <w:rFonts w:ascii="Arial" w:hAnsi="Arial" w:cs="Arial"/>
        </w:rPr>
        <w:t xml:space="preserve">• Comprender y analizar el gesto biomecánico del ciclista en 2D y 3D </w:t>
      </w:r>
    </w:p>
    <w:p w:rsidR="009D0E4E" w:rsidRDefault="009D0E4E" w:rsidP="009D0E4E">
      <w:pPr>
        <w:ind w:left="708"/>
        <w:jc w:val="both"/>
        <w:rPr>
          <w:rFonts w:ascii="Arial" w:hAnsi="Arial" w:cs="Arial"/>
        </w:rPr>
      </w:pPr>
      <w:r w:rsidRPr="009D0E4E">
        <w:rPr>
          <w:rFonts w:ascii="Arial" w:hAnsi="Arial" w:cs="Arial"/>
        </w:rPr>
        <w:t xml:space="preserve">• Aplicar razonadamente las correcciones más adecuadas según los objetivos establecidos. </w:t>
      </w:r>
    </w:p>
    <w:p w:rsidR="00293E8E" w:rsidRPr="009D0E4E" w:rsidRDefault="009D0E4E" w:rsidP="009D0E4E">
      <w:pPr>
        <w:jc w:val="both"/>
        <w:rPr>
          <w:rFonts w:ascii="Arial" w:hAnsi="Arial" w:cs="Arial"/>
          <w:b/>
          <w:bCs/>
        </w:rPr>
      </w:pPr>
      <w:r w:rsidRPr="009D0E4E">
        <w:rPr>
          <w:rFonts w:ascii="Arial" w:hAnsi="Arial" w:cs="Arial"/>
          <w:b/>
          <w:bCs/>
        </w:rPr>
        <w:t>Metodología:</w:t>
      </w:r>
    </w:p>
    <w:p w:rsidR="009D0E4E" w:rsidRPr="00293E8E" w:rsidRDefault="009D0E4E" w:rsidP="00293E8E">
      <w:pPr>
        <w:ind w:left="708"/>
        <w:jc w:val="both"/>
        <w:rPr>
          <w:rFonts w:ascii="Arial" w:hAnsi="Arial" w:cs="Arial"/>
        </w:rPr>
      </w:pPr>
      <w:r w:rsidRPr="009D0E4E">
        <w:rPr>
          <w:rFonts w:ascii="Arial" w:hAnsi="Arial" w:cs="Arial"/>
        </w:rPr>
        <w:t xml:space="preserve">El curso será teórico-práctico con mayor incidencia en la parte práctica. La parte teórica será de 12 horas y la parte práctica será de 3 horas. Para la realización de los análisis biomecánicos en grupo, será necesario que haya al menos un voluntario con una bicicleta. </w:t>
      </w:r>
    </w:p>
    <w:p w:rsidR="009D0E4E" w:rsidRPr="009D0E4E" w:rsidRDefault="009D0E4E" w:rsidP="009D0E4E">
      <w:pPr>
        <w:jc w:val="both"/>
        <w:rPr>
          <w:rFonts w:ascii="Arial" w:hAnsi="Arial" w:cs="Arial"/>
          <w:b/>
          <w:bCs/>
        </w:rPr>
      </w:pPr>
      <w:r w:rsidRPr="009D0E4E">
        <w:rPr>
          <w:rFonts w:ascii="Arial" w:hAnsi="Arial" w:cs="Arial"/>
          <w:b/>
          <w:bCs/>
        </w:rPr>
        <w:t xml:space="preserve">Objetivos específicos: </w:t>
      </w:r>
    </w:p>
    <w:p w:rsidR="009D0E4E" w:rsidRPr="009D0E4E" w:rsidRDefault="009D0E4E" w:rsidP="009D0E4E">
      <w:pPr>
        <w:jc w:val="both"/>
        <w:rPr>
          <w:rFonts w:ascii="Arial" w:hAnsi="Arial" w:cs="Arial"/>
        </w:rPr>
      </w:pPr>
      <w:r w:rsidRPr="009D0E4E">
        <w:rPr>
          <w:rFonts w:ascii="Arial" w:hAnsi="Arial" w:cs="Arial"/>
        </w:rPr>
        <w:t xml:space="preserve">1 - Generalidades </w:t>
      </w:r>
    </w:p>
    <w:p w:rsidR="009D0E4E" w:rsidRPr="009D0E4E" w:rsidRDefault="009D0E4E" w:rsidP="009D0E4E">
      <w:pPr>
        <w:ind w:left="708"/>
        <w:jc w:val="both"/>
        <w:rPr>
          <w:rFonts w:ascii="Arial" w:hAnsi="Arial" w:cs="Arial"/>
        </w:rPr>
      </w:pPr>
      <w:r w:rsidRPr="009D0E4E">
        <w:rPr>
          <w:rFonts w:ascii="Arial" w:hAnsi="Arial" w:cs="Arial"/>
        </w:rPr>
        <w:t xml:space="preserve">• Tipos de bicicleta y geometrías </w:t>
      </w:r>
    </w:p>
    <w:p w:rsidR="009D0E4E" w:rsidRPr="009D0E4E" w:rsidRDefault="009D0E4E" w:rsidP="009D0E4E">
      <w:pPr>
        <w:ind w:left="708"/>
        <w:jc w:val="both"/>
        <w:rPr>
          <w:rFonts w:ascii="Arial" w:hAnsi="Arial" w:cs="Arial"/>
        </w:rPr>
      </w:pPr>
      <w:r w:rsidRPr="009D0E4E">
        <w:rPr>
          <w:rFonts w:ascii="Arial" w:hAnsi="Arial" w:cs="Arial"/>
        </w:rPr>
        <w:t xml:space="preserve">• Requerimientos físicos para la práctica del ciclismo </w:t>
      </w:r>
    </w:p>
    <w:p w:rsidR="009D0E4E" w:rsidRPr="009D0E4E" w:rsidRDefault="009D0E4E" w:rsidP="009D0E4E">
      <w:pPr>
        <w:ind w:left="708"/>
        <w:jc w:val="both"/>
        <w:rPr>
          <w:rFonts w:ascii="Arial" w:hAnsi="Arial" w:cs="Arial"/>
        </w:rPr>
      </w:pPr>
      <w:r w:rsidRPr="009D0E4E">
        <w:rPr>
          <w:rFonts w:ascii="Arial" w:hAnsi="Arial" w:cs="Arial"/>
        </w:rPr>
        <w:t xml:space="preserve">• Anatomía y biomecánica del ciclista. </w:t>
      </w:r>
    </w:p>
    <w:p w:rsidR="009D0E4E" w:rsidRPr="009D0E4E" w:rsidRDefault="009D0E4E" w:rsidP="009D0E4E">
      <w:pPr>
        <w:jc w:val="both"/>
        <w:rPr>
          <w:rFonts w:ascii="Arial" w:hAnsi="Arial" w:cs="Arial"/>
        </w:rPr>
      </w:pPr>
      <w:r w:rsidRPr="009D0E4E">
        <w:rPr>
          <w:rFonts w:ascii="Arial" w:hAnsi="Arial" w:cs="Arial"/>
        </w:rPr>
        <w:t xml:space="preserve">2 - Análisis de los tres puntos de apoyo del ciclista con la bicicleta </w:t>
      </w:r>
    </w:p>
    <w:p w:rsidR="009D0E4E" w:rsidRPr="009D0E4E" w:rsidRDefault="009D0E4E" w:rsidP="009D0E4E">
      <w:pPr>
        <w:ind w:left="708"/>
        <w:jc w:val="both"/>
        <w:rPr>
          <w:rFonts w:ascii="Arial" w:hAnsi="Arial" w:cs="Arial"/>
        </w:rPr>
      </w:pPr>
      <w:r w:rsidRPr="009D0E4E">
        <w:rPr>
          <w:rFonts w:ascii="Arial" w:hAnsi="Arial" w:cs="Arial"/>
        </w:rPr>
        <w:t xml:space="preserve">• Manillar </w:t>
      </w:r>
    </w:p>
    <w:p w:rsidR="009D0E4E" w:rsidRPr="009D0E4E" w:rsidRDefault="009D0E4E" w:rsidP="009D0E4E">
      <w:pPr>
        <w:ind w:left="708"/>
        <w:jc w:val="both"/>
        <w:rPr>
          <w:rFonts w:ascii="Arial" w:hAnsi="Arial" w:cs="Arial"/>
        </w:rPr>
      </w:pPr>
      <w:r w:rsidRPr="009D0E4E">
        <w:rPr>
          <w:rFonts w:ascii="Arial" w:hAnsi="Arial" w:cs="Arial"/>
        </w:rPr>
        <w:t xml:space="preserve">• Sillín </w:t>
      </w:r>
    </w:p>
    <w:p w:rsidR="009D0E4E" w:rsidRPr="009D0E4E" w:rsidRDefault="009D0E4E" w:rsidP="009D0E4E">
      <w:pPr>
        <w:ind w:left="708"/>
        <w:jc w:val="both"/>
        <w:rPr>
          <w:rFonts w:ascii="Arial" w:hAnsi="Arial" w:cs="Arial"/>
        </w:rPr>
      </w:pPr>
      <w:r w:rsidRPr="009D0E4E">
        <w:rPr>
          <w:rFonts w:ascii="Arial" w:hAnsi="Arial" w:cs="Arial"/>
        </w:rPr>
        <w:t xml:space="preserve">• Unión zapatilla-cala-pie </w:t>
      </w:r>
    </w:p>
    <w:p w:rsidR="009D0E4E" w:rsidRPr="009D0E4E" w:rsidRDefault="009D0E4E" w:rsidP="009D0E4E">
      <w:pPr>
        <w:jc w:val="both"/>
        <w:rPr>
          <w:rFonts w:ascii="Arial" w:hAnsi="Arial" w:cs="Arial"/>
        </w:rPr>
      </w:pPr>
      <w:r w:rsidRPr="009D0E4E">
        <w:rPr>
          <w:rFonts w:ascii="Arial" w:hAnsi="Arial" w:cs="Arial"/>
        </w:rPr>
        <w:t xml:space="preserve">3 - Tipos de estudios biomecánicos del ciclismo </w:t>
      </w:r>
    </w:p>
    <w:p w:rsidR="009D0E4E" w:rsidRPr="009D0E4E" w:rsidRDefault="009D0E4E" w:rsidP="009D0E4E">
      <w:pPr>
        <w:ind w:left="708"/>
        <w:jc w:val="both"/>
        <w:rPr>
          <w:rFonts w:ascii="Arial" w:hAnsi="Arial" w:cs="Arial"/>
        </w:rPr>
      </w:pPr>
      <w:r w:rsidRPr="009D0E4E">
        <w:rPr>
          <w:rFonts w:ascii="Arial" w:hAnsi="Arial" w:cs="Arial"/>
        </w:rPr>
        <w:t xml:space="preserve">• Estáticos y dinámicos </w:t>
      </w:r>
    </w:p>
    <w:p w:rsidR="009D0E4E" w:rsidRDefault="009D0E4E" w:rsidP="009D0E4E">
      <w:pPr>
        <w:ind w:left="708"/>
        <w:jc w:val="both"/>
        <w:rPr>
          <w:rFonts w:ascii="Arial" w:hAnsi="Arial" w:cs="Arial"/>
        </w:rPr>
      </w:pPr>
      <w:r w:rsidRPr="009D0E4E">
        <w:rPr>
          <w:rFonts w:ascii="Arial" w:hAnsi="Arial" w:cs="Arial"/>
        </w:rPr>
        <w:t xml:space="preserve">• </w:t>
      </w:r>
      <w:proofErr w:type="spellStart"/>
      <w:r w:rsidRPr="009D0E4E">
        <w:rPr>
          <w:rFonts w:ascii="Arial" w:hAnsi="Arial" w:cs="Arial"/>
        </w:rPr>
        <w:t>Microajustes</w:t>
      </w:r>
      <w:proofErr w:type="spellEnd"/>
      <w:r w:rsidRPr="009D0E4E">
        <w:rPr>
          <w:rFonts w:ascii="Arial" w:hAnsi="Arial" w:cs="Arial"/>
        </w:rPr>
        <w:t xml:space="preserve"> y Macroajustes </w:t>
      </w:r>
      <w:proofErr w:type="spellStart"/>
      <w:r w:rsidRPr="009D0E4E">
        <w:rPr>
          <w:rFonts w:ascii="Arial" w:hAnsi="Arial" w:cs="Arial"/>
        </w:rPr>
        <w:t>Videoanálisis</w:t>
      </w:r>
      <w:proofErr w:type="spellEnd"/>
      <w:r w:rsidRPr="009D0E4E">
        <w:rPr>
          <w:rFonts w:ascii="Arial" w:hAnsi="Arial" w:cs="Arial"/>
        </w:rPr>
        <w:t xml:space="preserve"> 2D mediante </w:t>
      </w:r>
      <w:proofErr w:type="spellStart"/>
      <w:r w:rsidRPr="009D0E4E">
        <w:rPr>
          <w:rFonts w:ascii="Arial" w:hAnsi="Arial" w:cs="Arial"/>
        </w:rPr>
        <w:t>Kinovea</w:t>
      </w:r>
      <w:proofErr w:type="spellEnd"/>
      <w:r w:rsidRPr="009D0E4E">
        <w:rPr>
          <w:rFonts w:ascii="Arial" w:hAnsi="Arial" w:cs="Arial"/>
        </w:rPr>
        <w:t xml:space="preserve"> </w:t>
      </w:r>
    </w:p>
    <w:p w:rsidR="009D0E4E" w:rsidRPr="009D0E4E" w:rsidRDefault="009D0E4E" w:rsidP="009D0E4E">
      <w:pPr>
        <w:jc w:val="both"/>
        <w:rPr>
          <w:rFonts w:ascii="Arial" w:hAnsi="Arial" w:cs="Arial"/>
        </w:rPr>
      </w:pPr>
      <w:r w:rsidRPr="009D0E4E">
        <w:rPr>
          <w:rFonts w:ascii="Arial" w:hAnsi="Arial" w:cs="Arial"/>
        </w:rPr>
        <w:t xml:space="preserve">4 - Interacción de los tres puntos de apoyo con el ciclista </w:t>
      </w:r>
    </w:p>
    <w:p w:rsidR="009D0E4E" w:rsidRPr="009D0E4E" w:rsidRDefault="009D0E4E" w:rsidP="009D0E4E">
      <w:pPr>
        <w:ind w:left="708"/>
        <w:jc w:val="both"/>
        <w:rPr>
          <w:rFonts w:ascii="Arial" w:hAnsi="Arial" w:cs="Arial"/>
        </w:rPr>
      </w:pPr>
      <w:r w:rsidRPr="009D0E4E">
        <w:rPr>
          <w:rFonts w:ascii="Arial" w:hAnsi="Arial" w:cs="Arial"/>
        </w:rPr>
        <w:t xml:space="preserve">• Reparto de masas </w:t>
      </w:r>
    </w:p>
    <w:p w:rsidR="009D0E4E" w:rsidRPr="009D0E4E" w:rsidRDefault="009D0E4E" w:rsidP="009D0E4E">
      <w:pPr>
        <w:ind w:firstLine="708"/>
        <w:jc w:val="both"/>
        <w:rPr>
          <w:rFonts w:ascii="Arial" w:hAnsi="Arial" w:cs="Arial"/>
        </w:rPr>
      </w:pPr>
      <w:r w:rsidRPr="009D0E4E">
        <w:rPr>
          <w:rFonts w:ascii="Arial" w:hAnsi="Arial" w:cs="Arial"/>
        </w:rPr>
        <w:t xml:space="preserve">• </w:t>
      </w:r>
      <w:proofErr w:type="spellStart"/>
      <w:r w:rsidRPr="009D0E4E">
        <w:rPr>
          <w:rFonts w:ascii="Arial" w:hAnsi="Arial" w:cs="Arial"/>
        </w:rPr>
        <w:t>Reach</w:t>
      </w:r>
      <w:proofErr w:type="spellEnd"/>
      <w:r w:rsidRPr="009D0E4E">
        <w:rPr>
          <w:rFonts w:ascii="Arial" w:hAnsi="Arial" w:cs="Arial"/>
        </w:rPr>
        <w:t xml:space="preserve">, </w:t>
      </w:r>
      <w:proofErr w:type="spellStart"/>
      <w:r w:rsidRPr="009D0E4E">
        <w:rPr>
          <w:rFonts w:ascii="Arial" w:hAnsi="Arial" w:cs="Arial"/>
        </w:rPr>
        <w:t>drop</w:t>
      </w:r>
      <w:proofErr w:type="spellEnd"/>
      <w:r w:rsidRPr="009D0E4E">
        <w:rPr>
          <w:rFonts w:ascii="Arial" w:hAnsi="Arial" w:cs="Arial"/>
        </w:rPr>
        <w:t xml:space="preserve">, ajuste de calas, alzas, cuñas, órtesis plantares. </w:t>
      </w:r>
    </w:p>
    <w:p w:rsidR="009D0E4E" w:rsidRPr="009D0E4E" w:rsidRDefault="009D0E4E" w:rsidP="009D0E4E">
      <w:pPr>
        <w:jc w:val="both"/>
        <w:rPr>
          <w:rFonts w:ascii="Arial" w:hAnsi="Arial" w:cs="Arial"/>
        </w:rPr>
      </w:pPr>
      <w:r w:rsidRPr="009D0E4E">
        <w:rPr>
          <w:rFonts w:ascii="Arial" w:hAnsi="Arial" w:cs="Arial"/>
        </w:rPr>
        <w:lastRenderedPageBreak/>
        <w:t xml:space="preserve">5 - Realidad Virtual Interactiva aplicada al </w:t>
      </w:r>
      <w:proofErr w:type="spellStart"/>
      <w:r w:rsidRPr="009D0E4E">
        <w:rPr>
          <w:rFonts w:ascii="Arial" w:hAnsi="Arial" w:cs="Arial"/>
        </w:rPr>
        <w:t>Bikefitting</w:t>
      </w:r>
      <w:proofErr w:type="spellEnd"/>
      <w:r w:rsidRPr="009D0E4E">
        <w:rPr>
          <w:rFonts w:ascii="Arial" w:hAnsi="Arial" w:cs="Arial"/>
        </w:rPr>
        <w:t xml:space="preserve"> </w:t>
      </w:r>
    </w:p>
    <w:p w:rsidR="009D0E4E" w:rsidRPr="009D0E4E" w:rsidRDefault="009D0E4E" w:rsidP="009D0E4E">
      <w:pPr>
        <w:jc w:val="both"/>
        <w:rPr>
          <w:rFonts w:ascii="Arial" w:hAnsi="Arial" w:cs="Arial"/>
        </w:rPr>
      </w:pPr>
      <w:r w:rsidRPr="009D0E4E">
        <w:rPr>
          <w:rFonts w:ascii="Arial" w:hAnsi="Arial" w:cs="Arial"/>
        </w:rPr>
        <w:t>• 4D Simulación (</w:t>
      </w:r>
      <w:proofErr w:type="spellStart"/>
      <w:r w:rsidRPr="009D0E4E">
        <w:rPr>
          <w:rFonts w:ascii="Arial" w:hAnsi="Arial" w:cs="Arial"/>
        </w:rPr>
        <w:t>Sketchyphisics</w:t>
      </w:r>
      <w:proofErr w:type="spellEnd"/>
      <w:r w:rsidRPr="009D0E4E">
        <w:rPr>
          <w:rFonts w:ascii="Arial" w:hAnsi="Arial" w:cs="Arial"/>
        </w:rPr>
        <w:t xml:space="preserve">) </w:t>
      </w:r>
    </w:p>
    <w:p w:rsidR="009D0E4E" w:rsidRPr="009D0E4E" w:rsidRDefault="009D0E4E" w:rsidP="009D0E4E">
      <w:pPr>
        <w:jc w:val="both"/>
        <w:rPr>
          <w:rFonts w:ascii="Arial" w:hAnsi="Arial" w:cs="Arial"/>
        </w:rPr>
      </w:pPr>
      <w:r w:rsidRPr="009D0E4E">
        <w:rPr>
          <w:rFonts w:ascii="Arial" w:hAnsi="Arial" w:cs="Arial"/>
        </w:rPr>
        <w:t xml:space="preserve">• Visión general del conjunto bicicleta humano como conjunto mecánico </w:t>
      </w:r>
    </w:p>
    <w:p w:rsidR="009D0E4E" w:rsidRDefault="009D0E4E" w:rsidP="009D0E4E">
      <w:pPr>
        <w:jc w:val="both"/>
        <w:rPr>
          <w:rFonts w:ascii="Arial" w:hAnsi="Arial" w:cs="Arial"/>
        </w:rPr>
      </w:pPr>
      <w:r w:rsidRPr="009D0E4E">
        <w:rPr>
          <w:rFonts w:ascii="Arial" w:hAnsi="Arial" w:cs="Arial"/>
        </w:rPr>
        <w:t xml:space="preserve">• Ejemplos mediante software de simulación de </w:t>
      </w:r>
      <w:proofErr w:type="spellStart"/>
      <w:r w:rsidRPr="009D0E4E">
        <w:rPr>
          <w:rFonts w:ascii="Arial" w:hAnsi="Arial" w:cs="Arial"/>
        </w:rPr>
        <w:t>Bikefitting</w:t>
      </w:r>
      <w:proofErr w:type="spellEnd"/>
      <w:r w:rsidRPr="009D0E4E">
        <w:rPr>
          <w:rFonts w:ascii="Arial" w:hAnsi="Arial" w:cs="Arial"/>
        </w:rPr>
        <w:t xml:space="preserve"> </w:t>
      </w:r>
    </w:p>
    <w:p w:rsidR="009D0E4E" w:rsidRPr="009D0E4E" w:rsidRDefault="009D0E4E" w:rsidP="009D0E4E">
      <w:pPr>
        <w:jc w:val="both"/>
        <w:rPr>
          <w:rFonts w:ascii="Arial" w:hAnsi="Arial" w:cs="Arial"/>
        </w:rPr>
      </w:pPr>
      <w:r w:rsidRPr="009D0E4E">
        <w:rPr>
          <w:rFonts w:ascii="Arial" w:hAnsi="Arial" w:cs="Arial"/>
        </w:rPr>
        <w:t xml:space="preserve">6 - 4D como ejemplo de grabación de prueba con ciclista real (Sistema óptico </w:t>
      </w:r>
      <w:proofErr w:type="spellStart"/>
      <w:r w:rsidRPr="009D0E4E">
        <w:rPr>
          <w:rFonts w:ascii="Arial" w:hAnsi="Arial" w:cs="Arial"/>
        </w:rPr>
        <w:t>Mocap</w:t>
      </w:r>
      <w:proofErr w:type="spellEnd"/>
      <w:r w:rsidRPr="009D0E4E">
        <w:rPr>
          <w:rFonts w:ascii="Arial" w:hAnsi="Arial" w:cs="Arial"/>
        </w:rPr>
        <w:t xml:space="preserve"> con </w:t>
      </w:r>
      <w:proofErr w:type="spellStart"/>
      <w:r w:rsidRPr="009D0E4E">
        <w:rPr>
          <w:rFonts w:ascii="Arial" w:hAnsi="Arial" w:cs="Arial"/>
        </w:rPr>
        <w:t>Vicon</w:t>
      </w:r>
      <w:proofErr w:type="spellEnd"/>
      <w:r w:rsidRPr="009D0E4E">
        <w:rPr>
          <w:rFonts w:ascii="Arial" w:hAnsi="Arial" w:cs="Arial"/>
        </w:rPr>
        <w:t xml:space="preserve">) </w:t>
      </w:r>
    </w:p>
    <w:p w:rsidR="009D0E4E" w:rsidRPr="009D0E4E" w:rsidRDefault="009D0E4E" w:rsidP="009D0E4E">
      <w:pPr>
        <w:ind w:left="708"/>
        <w:jc w:val="both"/>
        <w:rPr>
          <w:rFonts w:ascii="Arial" w:hAnsi="Arial" w:cs="Arial"/>
        </w:rPr>
      </w:pPr>
      <w:r w:rsidRPr="009D0E4E">
        <w:rPr>
          <w:rFonts w:ascii="Arial" w:hAnsi="Arial" w:cs="Arial"/>
        </w:rPr>
        <w:t xml:space="preserve">• Estudio de rangos articulares del ciclista, en todos los ejes y planos del espacio de todos los segmentos (desde cráneo a pies) </w:t>
      </w:r>
    </w:p>
    <w:p w:rsidR="009D0E4E" w:rsidRPr="009D0E4E" w:rsidRDefault="009D0E4E" w:rsidP="009D0E4E">
      <w:pPr>
        <w:ind w:left="708"/>
        <w:jc w:val="both"/>
        <w:rPr>
          <w:rFonts w:ascii="Arial" w:hAnsi="Arial" w:cs="Arial"/>
        </w:rPr>
      </w:pPr>
      <w:r w:rsidRPr="009D0E4E">
        <w:rPr>
          <w:rFonts w:ascii="Arial" w:hAnsi="Arial" w:cs="Arial"/>
        </w:rPr>
        <w:t xml:space="preserve">• Longitudes musculares dinámicas durante el pedaleo Comparativa Bici/ marcha humana </w:t>
      </w:r>
    </w:p>
    <w:p w:rsidR="009D0E4E" w:rsidRPr="009D0E4E" w:rsidRDefault="009D0E4E" w:rsidP="009D0E4E">
      <w:pPr>
        <w:ind w:left="708"/>
        <w:jc w:val="both"/>
        <w:rPr>
          <w:rFonts w:ascii="Arial" w:hAnsi="Arial" w:cs="Arial"/>
        </w:rPr>
      </w:pPr>
      <w:r w:rsidRPr="009D0E4E">
        <w:rPr>
          <w:rFonts w:ascii="Arial" w:hAnsi="Arial" w:cs="Arial"/>
        </w:rPr>
        <w:t xml:space="preserve">• Seguimiento sencillo de tracking de puntos </w:t>
      </w:r>
    </w:p>
    <w:p w:rsidR="009D0E4E" w:rsidRPr="009D0E4E" w:rsidRDefault="009D0E4E" w:rsidP="009D0E4E">
      <w:pPr>
        <w:ind w:left="708"/>
        <w:jc w:val="both"/>
        <w:rPr>
          <w:rFonts w:ascii="Arial" w:hAnsi="Arial" w:cs="Arial"/>
        </w:rPr>
      </w:pPr>
      <w:r w:rsidRPr="009D0E4E">
        <w:rPr>
          <w:rFonts w:ascii="Arial" w:hAnsi="Arial" w:cs="Arial"/>
        </w:rPr>
        <w:t xml:space="preserve">• Utilización de goniómetro estático, dinámico, cronometro y eventos 8 - Práctica </w:t>
      </w:r>
    </w:p>
    <w:p w:rsidR="009D0E4E" w:rsidRPr="009D0E4E" w:rsidRDefault="009D0E4E" w:rsidP="009D0E4E">
      <w:pPr>
        <w:ind w:left="708"/>
        <w:jc w:val="both"/>
        <w:rPr>
          <w:rFonts w:ascii="Arial" w:hAnsi="Arial" w:cs="Arial"/>
        </w:rPr>
      </w:pPr>
      <w:r w:rsidRPr="009D0E4E">
        <w:rPr>
          <w:rFonts w:ascii="Arial" w:hAnsi="Arial" w:cs="Arial"/>
        </w:rPr>
        <w:t xml:space="preserve">• Estudio biomecánico en vivo. </w:t>
      </w:r>
    </w:p>
    <w:p w:rsidR="009D0E4E" w:rsidRPr="009D0E4E" w:rsidRDefault="009D0E4E" w:rsidP="009D0E4E">
      <w:pPr>
        <w:ind w:left="708"/>
        <w:jc w:val="both"/>
        <w:rPr>
          <w:rFonts w:ascii="Arial" w:hAnsi="Arial" w:cs="Arial"/>
        </w:rPr>
      </w:pPr>
      <w:r w:rsidRPr="009D0E4E">
        <w:rPr>
          <w:rFonts w:ascii="Arial" w:hAnsi="Arial" w:cs="Arial"/>
        </w:rPr>
        <w:t xml:space="preserve">• Revisión de resultados y debate </w:t>
      </w:r>
    </w:p>
    <w:p w:rsidR="009D0E4E" w:rsidRDefault="009D0E4E" w:rsidP="009D0E4E">
      <w:pPr>
        <w:jc w:val="both"/>
        <w:rPr>
          <w:rFonts w:ascii="Arial" w:hAnsi="Arial" w:cs="Arial"/>
        </w:rPr>
      </w:pPr>
    </w:p>
    <w:p w:rsidR="009D0E4E" w:rsidRDefault="009D0E4E" w:rsidP="003E0E2B">
      <w:pPr>
        <w:spacing w:after="0" w:line="276" w:lineRule="auto"/>
        <w:jc w:val="both"/>
        <w:rPr>
          <w:rFonts w:ascii="Arial" w:hAnsi="Arial" w:cs="Arial"/>
          <w:b/>
          <w:bCs/>
        </w:rPr>
      </w:pPr>
      <w:r w:rsidRPr="009D0E4E">
        <w:rPr>
          <w:rFonts w:ascii="Arial" w:hAnsi="Arial" w:cs="Arial"/>
          <w:b/>
          <w:bCs/>
        </w:rPr>
        <w:t>Docentes:</w:t>
      </w:r>
    </w:p>
    <w:p w:rsidR="003E0E2B" w:rsidRPr="009D0E4E" w:rsidRDefault="003E0E2B" w:rsidP="003E0E2B">
      <w:pPr>
        <w:spacing w:after="0" w:line="276" w:lineRule="auto"/>
        <w:jc w:val="both"/>
        <w:rPr>
          <w:rFonts w:ascii="Arial" w:hAnsi="Arial" w:cs="Arial"/>
          <w:b/>
          <w:bCs/>
        </w:rPr>
      </w:pPr>
      <w:bookmarkStart w:id="0" w:name="_GoBack"/>
      <w:bookmarkEnd w:id="0"/>
    </w:p>
    <w:p w:rsidR="009D0E4E" w:rsidRDefault="009D0E4E" w:rsidP="003E0E2B">
      <w:pPr>
        <w:spacing w:after="0" w:line="276" w:lineRule="auto"/>
        <w:jc w:val="both"/>
        <w:rPr>
          <w:rFonts w:ascii="Arial" w:hAnsi="Arial" w:cs="Arial"/>
        </w:rPr>
      </w:pPr>
      <w:r w:rsidRPr="009D0E4E">
        <w:rPr>
          <w:rFonts w:ascii="Arial" w:hAnsi="Arial" w:cs="Arial"/>
        </w:rPr>
        <w:t xml:space="preserve"> </w:t>
      </w:r>
      <w:r w:rsidRPr="009D0E4E">
        <w:rPr>
          <w:rFonts w:ascii="Arial" w:hAnsi="Arial" w:cs="Arial"/>
          <w:b/>
          <w:bCs/>
        </w:rPr>
        <w:t>Jorge Solís</w:t>
      </w:r>
      <w:r w:rsidRPr="009D0E4E">
        <w:rPr>
          <w:rFonts w:ascii="Arial" w:hAnsi="Arial" w:cs="Arial"/>
        </w:rPr>
        <w:t xml:space="preserve">: Diplomado en fisioterapia, </w:t>
      </w:r>
      <w:proofErr w:type="spellStart"/>
      <w:r w:rsidRPr="009D0E4E">
        <w:rPr>
          <w:rFonts w:ascii="Arial" w:hAnsi="Arial" w:cs="Arial"/>
        </w:rPr>
        <w:t>col.no</w:t>
      </w:r>
      <w:proofErr w:type="spellEnd"/>
      <w:r w:rsidRPr="009D0E4E">
        <w:rPr>
          <w:rFonts w:ascii="Arial" w:hAnsi="Arial" w:cs="Arial"/>
        </w:rPr>
        <w:t xml:space="preserve"> 3272 y Osteópata C.O. Con más de 19 años de experiencia en el ámbito de la fisioterapia deportiva y la terapia manual. CEO en </w:t>
      </w:r>
      <w:proofErr w:type="spellStart"/>
      <w:r w:rsidRPr="009D0E4E">
        <w:rPr>
          <w:rFonts w:ascii="Arial" w:hAnsi="Arial" w:cs="Arial"/>
        </w:rPr>
        <w:t>Biofisio</w:t>
      </w:r>
      <w:proofErr w:type="spellEnd"/>
      <w:r w:rsidRPr="009D0E4E">
        <w:rPr>
          <w:rFonts w:ascii="Arial" w:hAnsi="Arial" w:cs="Arial"/>
        </w:rPr>
        <w:t xml:space="preserve"> </w:t>
      </w:r>
      <w:proofErr w:type="spellStart"/>
      <w:r w:rsidRPr="009D0E4E">
        <w:rPr>
          <w:rFonts w:ascii="Arial" w:hAnsi="Arial" w:cs="Arial"/>
        </w:rPr>
        <w:t>School</w:t>
      </w:r>
      <w:proofErr w:type="spellEnd"/>
      <w:r w:rsidRPr="009D0E4E">
        <w:rPr>
          <w:rFonts w:ascii="Arial" w:hAnsi="Arial" w:cs="Arial"/>
        </w:rPr>
        <w:t xml:space="preserve"> con más de 15 ediciones del curso sobre biomecánica del ciclismo, para diferentes colegios profesionales (valencia, Castilla la mancha) en el experto de podología de la Salle y para </w:t>
      </w:r>
      <w:proofErr w:type="spellStart"/>
      <w:r w:rsidRPr="009D0E4E">
        <w:rPr>
          <w:rFonts w:ascii="Arial" w:hAnsi="Arial" w:cs="Arial"/>
        </w:rPr>
        <w:t>Fisiofocus</w:t>
      </w:r>
      <w:proofErr w:type="spellEnd"/>
      <w:r w:rsidRPr="009D0E4E">
        <w:rPr>
          <w:rFonts w:ascii="Arial" w:hAnsi="Arial" w:cs="Arial"/>
        </w:rPr>
        <w:t xml:space="preserve"> y </w:t>
      </w:r>
      <w:proofErr w:type="spellStart"/>
      <w:r w:rsidRPr="009D0E4E">
        <w:rPr>
          <w:rFonts w:ascii="Arial" w:hAnsi="Arial" w:cs="Arial"/>
        </w:rPr>
        <w:t>Fisioform</w:t>
      </w:r>
      <w:proofErr w:type="spellEnd"/>
      <w:r w:rsidRPr="009D0E4E">
        <w:rPr>
          <w:rFonts w:ascii="Arial" w:hAnsi="Arial" w:cs="Arial"/>
        </w:rPr>
        <w:t xml:space="preserve">. </w:t>
      </w:r>
    </w:p>
    <w:p w:rsidR="003E0E2B" w:rsidRPr="009D0E4E" w:rsidRDefault="003E0E2B" w:rsidP="003E0E2B">
      <w:pPr>
        <w:spacing w:after="0" w:line="276" w:lineRule="auto"/>
        <w:jc w:val="both"/>
        <w:rPr>
          <w:rFonts w:ascii="Arial" w:hAnsi="Arial" w:cs="Arial"/>
        </w:rPr>
      </w:pPr>
    </w:p>
    <w:p w:rsidR="009F156F" w:rsidRPr="009D0E4E" w:rsidRDefault="009D0E4E" w:rsidP="003E0E2B">
      <w:pPr>
        <w:spacing w:after="0" w:line="276" w:lineRule="auto"/>
        <w:jc w:val="both"/>
        <w:rPr>
          <w:rFonts w:ascii="Arial" w:hAnsi="Arial" w:cs="Arial"/>
        </w:rPr>
      </w:pPr>
      <w:r w:rsidRPr="009D0E4E">
        <w:rPr>
          <w:rFonts w:ascii="Arial" w:hAnsi="Arial" w:cs="Arial"/>
          <w:b/>
          <w:bCs/>
        </w:rPr>
        <w:t>Juan Ma Villarreal</w:t>
      </w:r>
      <w:r w:rsidRPr="009D0E4E">
        <w:rPr>
          <w:rFonts w:ascii="Arial" w:hAnsi="Arial" w:cs="Arial"/>
        </w:rPr>
        <w:t xml:space="preserve">: Diplomado en Podología especializado en biomecánica, Col no1068, Técnico superior en Radiodiagnóstico y Supervisor de Instalaciones Nucleares, Técnico superior en Ortoprotésica. Científico colaborador con Universidad de Granda en creación de Exoesqueletos pasivos para el Ejército de Tierra. Docente especializado en biomecánica en equipo con </w:t>
      </w:r>
      <w:proofErr w:type="spellStart"/>
      <w:r w:rsidRPr="009D0E4E">
        <w:rPr>
          <w:rFonts w:ascii="Arial" w:hAnsi="Arial" w:cs="Arial"/>
        </w:rPr>
        <w:t>Ibiomechanics</w:t>
      </w:r>
      <w:proofErr w:type="spellEnd"/>
      <w:r w:rsidRPr="009D0E4E">
        <w:rPr>
          <w:rFonts w:ascii="Arial" w:hAnsi="Arial" w:cs="Arial"/>
        </w:rPr>
        <w:t xml:space="preserve"> y </w:t>
      </w:r>
      <w:proofErr w:type="spellStart"/>
      <w:r w:rsidRPr="009D0E4E">
        <w:rPr>
          <w:rFonts w:ascii="Arial" w:hAnsi="Arial" w:cs="Arial"/>
        </w:rPr>
        <w:t>Fisiofocus</w:t>
      </w:r>
      <w:proofErr w:type="spellEnd"/>
      <w:r w:rsidRPr="009D0E4E">
        <w:rPr>
          <w:rFonts w:ascii="Arial" w:hAnsi="Arial" w:cs="Arial"/>
        </w:rPr>
        <w:t xml:space="preserve">. </w:t>
      </w:r>
    </w:p>
    <w:sectPr w:rsidR="009F156F" w:rsidRPr="009D0E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4E"/>
    <w:rsid w:val="002031F4"/>
    <w:rsid w:val="00293E8E"/>
    <w:rsid w:val="003E0E2B"/>
    <w:rsid w:val="009D0E4E"/>
    <w:rsid w:val="009F15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BF89"/>
  <w15:chartTrackingRefBased/>
  <w15:docId w15:val="{4C62C681-7D08-4D7D-8FC5-C28540CB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2717</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2019-12-05T10:13:00Z</dcterms:created>
  <dcterms:modified xsi:type="dcterms:W3CDTF">2019-12-05T10:18:00Z</dcterms:modified>
</cp:coreProperties>
</file>